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98" w:rsidRDefault="00B53298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do zapytania </w:t>
      </w:r>
      <w:r w:rsidR="00697C90">
        <w:rPr>
          <w:rFonts w:ascii="Times New Roman" w:hAnsi="Times New Roman" w:cs="Times New Roman"/>
          <w:b/>
          <w:sz w:val="24"/>
          <w:szCs w:val="24"/>
        </w:rPr>
        <w:t>4/2021</w:t>
      </w:r>
    </w:p>
    <w:p w:rsidR="00B53298" w:rsidRDefault="00B53298" w:rsidP="00B5329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0FC7" w:rsidRPr="00976FC9" w:rsidRDefault="00697C90" w:rsidP="00976F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b/>
          <w:sz w:val="24"/>
          <w:szCs w:val="24"/>
        </w:rPr>
        <w:t xml:space="preserve">PLOTER FREZUJĄCY CNC z wyposażeniem - </w:t>
      </w:r>
      <w:r w:rsidRPr="00697C90">
        <w:rPr>
          <w:rFonts w:ascii="Times New Roman" w:hAnsi="Times New Roman" w:cs="Times New Roman"/>
        </w:rPr>
        <w:t xml:space="preserve">urządzenie powinno być kompletne </w:t>
      </w:r>
      <w:r>
        <w:rPr>
          <w:rFonts w:ascii="Times New Roman" w:hAnsi="Times New Roman" w:cs="Times New Roman"/>
        </w:rPr>
        <w:br/>
      </w:r>
      <w:r w:rsidRPr="00697C90">
        <w:rPr>
          <w:rFonts w:ascii="Times New Roman" w:hAnsi="Times New Roman" w:cs="Times New Roman"/>
        </w:rPr>
        <w:t>i gotowe  do użytkowania z wszystkimi niezbędnymi elementami</w:t>
      </w:r>
      <w:r w:rsidR="008A73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- </w:t>
      </w:r>
      <w:r w:rsidRPr="00697C90">
        <w:rPr>
          <w:rFonts w:ascii="Times New Roman" w:hAnsi="Times New Roman" w:cs="Times New Roman"/>
          <w:b/>
          <w:sz w:val="24"/>
          <w:szCs w:val="24"/>
          <w:u w:val="single"/>
        </w:rPr>
        <w:t>minimalne</w:t>
      </w:r>
      <w:r>
        <w:rPr>
          <w:rFonts w:ascii="Times New Roman" w:hAnsi="Times New Roman" w:cs="Times New Roman"/>
          <w:b/>
          <w:sz w:val="24"/>
          <w:szCs w:val="24"/>
        </w:rPr>
        <w:t xml:space="preserve"> parametry</w:t>
      </w:r>
      <w:r w:rsidR="00892F9E" w:rsidRPr="00697C90">
        <w:rPr>
          <w:rFonts w:ascii="Times New Roman" w:hAnsi="Times New Roman" w:cs="Times New Roman"/>
          <w:b/>
          <w:sz w:val="24"/>
          <w:szCs w:val="24"/>
        </w:rPr>
        <w:t xml:space="preserve"> techniczne</w:t>
      </w:r>
      <w:r>
        <w:rPr>
          <w:rFonts w:ascii="Times New Roman" w:hAnsi="Times New Roman" w:cs="Times New Roman"/>
          <w:b/>
          <w:sz w:val="24"/>
          <w:szCs w:val="24"/>
        </w:rPr>
        <w:t xml:space="preserve"> lub funkcjonalne: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>1)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Frezowanie materiałów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 xml:space="preserve">: tworzywa sztuczne (PCV,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), materiały kompozytowych (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), drewno i materiały drewnopodobne (MDF, płyty wiórowe), metale miękkie (aluminium i stopy aluminium)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2)</w:t>
      </w:r>
      <w:r w:rsidRPr="00697C90">
        <w:rPr>
          <w:rFonts w:ascii="Times New Roman" w:hAnsi="Times New Roman" w:cs="Times New Roman"/>
          <w:sz w:val="24"/>
          <w:szCs w:val="24"/>
        </w:rPr>
        <w:tab/>
        <w:t>Ploter wykonany ze stalowej, spawanej konstrukcji z ruchomą bramą (rama oraz bramy plotera wykonane z profili grubościennych o przekroju co najmniej 200 mm x 300 mm)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3)</w:t>
      </w:r>
      <w:r w:rsidRPr="00697C90">
        <w:rPr>
          <w:rFonts w:ascii="Times New Roman" w:hAnsi="Times New Roman" w:cs="Times New Roman"/>
          <w:sz w:val="24"/>
          <w:szCs w:val="24"/>
        </w:rPr>
        <w:tab/>
        <w:t>Prowadnice plotera we wszystk</w:t>
      </w:r>
      <w:r>
        <w:rPr>
          <w:rFonts w:ascii="Times New Roman" w:hAnsi="Times New Roman" w:cs="Times New Roman"/>
          <w:sz w:val="24"/>
          <w:szCs w:val="24"/>
        </w:rPr>
        <w:t xml:space="preserve">ich osiach trapezowe,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bezluzowe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4)</w:t>
      </w:r>
      <w:r w:rsidRPr="00697C90">
        <w:rPr>
          <w:rFonts w:ascii="Times New Roman" w:hAnsi="Times New Roman" w:cs="Times New Roman"/>
          <w:sz w:val="24"/>
          <w:szCs w:val="24"/>
        </w:rPr>
        <w:tab/>
        <w:t>Minimalny obszar roboczy dla osi X-1000 mm, dla osi Y-1200 mm, dla osi Z-</w:t>
      </w:r>
      <w:r w:rsidR="00F61542">
        <w:rPr>
          <w:rFonts w:ascii="Times New Roman" w:hAnsi="Times New Roman" w:cs="Times New Roman"/>
          <w:sz w:val="24"/>
          <w:szCs w:val="24"/>
        </w:rPr>
        <w:t>2</w:t>
      </w:r>
      <w:r w:rsidRPr="00697C90">
        <w:rPr>
          <w:rFonts w:ascii="Times New Roman" w:hAnsi="Times New Roman" w:cs="Times New Roman"/>
          <w:sz w:val="24"/>
          <w:szCs w:val="24"/>
        </w:rPr>
        <w:t>00 mm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5)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Wrzeciono o mocy nie mniejszej niż 2 kW przy prędkości obrotowej 24000 </w:t>
      </w:r>
      <w:proofErr w:type="spellStart"/>
      <w:r w:rsidRPr="00697C9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697C90">
        <w:rPr>
          <w:rFonts w:ascii="Times New Roman" w:hAnsi="Times New Roman" w:cs="Times New Roman"/>
          <w:sz w:val="24"/>
          <w:szCs w:val="24"/>
        </w:rPr>
        <w:t>/min, chłodzone cieczą w obiegu zamkniętym, z falownikiem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6)</w:t>
      </w:r>
      <w:r w:rsidRPr="00697C90">
        <w:rPr>
          <w:rFonts w:ascii="Times New Roman" w:hAnsi="Times New Roman" w:cs="Times New Roman"/>
          <w:sz w:val="24"/>
          <w:szCs w:val="24"/>
        </w:rPr>
        <w:tab/>
        <w:t>Dokładność pozycjonowania głowicy nie gorsza niż 0,05 mm/m, dokładność programowa 0,01 mm/m, dokładność obróbki nie gorsza niż 0,1 mm/m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7)</w:t>
      </w:r>
      <w:r w:rsidRPr="00697C90">
        <w:rPr>
          <w:rFonts w:ascii="Times New Roman" w:hAnsi="Times New Roman" w:cs="Times New Roman"/>
          <w:sz w:val="24"/>
          <w:szCs w:val="24"/>
        </w:rPr>
        <w:tab/>
        <w:t>Automatyczny system chłodzenia narzędzia mgłą olejową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8)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Serwonapędy cyfrowe AC dla każdej osi o </w:t>
      </w:r>
      <w:r w:rsidRPr="00A2661C">
        <w:rPr>
          <w:rFonts w:ascii="Times New Roman" w:hAnsi="Times New Roman" w:cs="Times New Roman"/>
          <w:sz w:val="24"/>
          <w:szCs w:val="24"/>
        </w:rPr>
        <w:t>rozdzielczości nie gorszej niż 4000 kroków</w:t>
      </w:r>
      <w:r w:rsidRPr="0069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>na obrót, posuw na osiach XY na listwach zębatych, posuw w kierunku osi Z na śrubie kulowej</w:t>
      </w:r>
    </w:p>
    <w:p w:rsidR="00697C90" w:rsidRPr="00060580" w:rsidRDefault="00697C90" w:rsidP="0006058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9)</w:t>
      </w:r>
      <w:r w:rsidRPr="00697C90">
        <w:rPr>
          <w:rFonts w:ascii="Times New Roman" w:hAnsi="Times New Roman" w:cs="Times New Roman"/>
          <w:sz w:val="24"/>
          <w:szCs w:val="24"/>
        </w:rPr>
        <w:tab/>
        <w:t>Stół podciśnieniowy (wymiary stołu co najmniej 1</w:t>
      </w:r>
      <w:r w:rsidR="006D236C">
        <w:rPr>
          <w:rFonts w:ascii="Times New Roman" w:hAnsi="Times New Roman" w:cs="Times New Roman"/>
          <w:sz w:val="24"/>
          <w:szCs w:val="24"/>
        </w:rPr>
        <w:t>1</w:t>
      </w:r>
      <w:r w:rsidRPr="00697C90">
        <w:rPr>
          <w:rFonts w:ascii="Times New Roman" w:hAnsi="Times New Roman" w:cs="Times New Roman"/>
          <w:sz w:val="24"/>
          <w:szCs w:val="24"/>
        </w:rPr>
        <w:t>00 mm dla osi X, 1</w:t>
      </w:r>
      <w:r w:rsidR="006D236C">
        <w:rPr>
          <w:rFonts w:ascii="Times New Roman" w:hAnsi="Times New Roman" w:cs="Times New Roman"/>
          <w:sz w:val="24"/>
          <w:szCs w:val="24"/>
        </w:rPr>
        <w:t>3</w:t>
      </w:r>
      <w:r w:rsidRPr="00697C90">
        <w:rPr>
          <w:rFonts w:ascii="Times New Roman" w:hAnsi="Times New Roman" w:cs="Times New Roman"/>
          <w:sz w:val="24"/>
          <w:szCs w:val="24"/>
        </w:rPr>
        <w:t xml:space="preserve">00 mm dla osi Y) </w:t>
      </w:r>
      <w:r w:rsidR="00060580">
        <w:rPr>
          <w:rFonts w:ascii="Times New Roman" w:hAnsi="Times New Roman" w:cs="Times New Roman"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 xml:space="preserve">z pompą próżniową o nominalnej szybkości pompowania nie mniejszej niż 240 m3/h </w:t>
      </w:r>
      <w:r w:rsidR="00060580">
        <w:rPr>
          <w:rFonts w:ascii="Times New Roman" w:hAnsi="Times New Roman" w:cs="Times New Roman"/>
          <w:sz w:val="24"/>
          <w:szCs w:val="24"/>
        </w:rPr>
        <w:br/>
      </w:r>
      <w:r w:rsidRPr="00060580">
        <w:rPr>
          <w:rFonts w:ascii="Times New Roman" w:hAnsi="Times New Roman" w:cs="Times New Roman"/>
          <w:sz w:val="24"/>
          <w:szCs w:val="24"/>
        </w:rPr>
        <w:t xml:space="preserve">i całkowitym ciśnieniu końcowym nie mniejszym niż 100hPa,  rowki teowe </w:t>
      </w:r>
      <w:r w:rsidR="00A97BFA" w:rsidRPr="00060580">
        <w:rPr>
          <w:rFonts w:ascii="Times New Roman" w:hAnsi="Times New Roman" w:cs="Times New Roman"/>
          <w:sz w:val="24"/>
          <w:szCs w:val="24"/>
        </w:rPr>
        <w:t>d</w:t>
      </w:r>
      <w:r w:rsidRPr="00060580">
        <w:rPr>
          <w:rFonts w:ascii="Times New Roman" w:hAnsi="Times New Roman" w:cs="Times New Roman"/>
          <w:sz w:val="24"/>
          <w:szCs w:val="24"/>
        </w:rPr>
        <w:t>o mocowania mechanicznego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10)</w:t>
      </w:r>
      <w:r w:rsidRPr="00697C90">
        <w:rPr>
          <w:rFonts w:ascii="Times New Roman" w:hAnsi="Times New Roman" w:cs="Times New Roman"/>
          <w:sz w:val="24"/>
          <w:szCs w:val="24"/>
        </w:rPr>
        <w:tab/>
        <w:t>Panel ręcznego sterowania z pełną interpolacją 3 osi oraz wbudowaną pamięcią wewnętrzną co najmniej 120 MB</w:t>
      </w:r>
    </w:p>
    <w:p w:rsidR="00697C90" w:rsidRPr="00022ACB" w:rsidRDefault="00697C90" w:rsidP="00022AC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11)</w:t>
      </w:r>
      <w:r w:rsidRPr="00697C90">
        <w:rPr>
          <w:rFonts w:ascii="Times New Roman" w:hAnsi="Times New Roman" w:cs="Times New Roman"/>
          <w:sz w:val="24"/>
          <w:szCs w:val="24"/>
        </w:rPr>
        <w:tab/>
        <w:t>Czujnik automatycznej korekcji wysokości narzędzia</w:t>
      </w:r>
    </w:p>
    <w:p w:rsidR="00697C90" w:rsidRP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12)</w:t>
      </w:r>
      <w:r w:rsidRPr="00697C90">
        <w:rPr>
          <w:rFonts w:ascii="Times New Roman" w:hAnsi="Times New Roman" w:cs="Times New Roman"/>
          <w:sz w:val="24"/>
          <w:szCs w:val="24"/>
        </w:rPr>
        <w:tab/>
        <w:t xml:space="preserve">Odpylacz o wydajności odsysania co najmniej 1300 3/h, wytwarzający podciśnienie </w:t>
      </w:r>
      <w:r w:rsidR="00022ACB">
        <w:rPr>
          <w:rFonts w:ascii="Times New Roman" w:hAnsi="Times New Roman" w:cs="Times New Roman"/>
          <w:sz w:val="24"/>
          <w:szCs w:val="24"/>
        </w:rPr>
        <w:br/>
      </w:r>
      <w:r w:rsidRPr="00697C90">
        <w:rPr>
          <w:rFonts w:ascii="Times New Roman" w:hAnsi="Times New Roman" w:cs="Times New Roman"/>
          <w:sz w:val="24"/>
          <w:szCs w:val="24"/>
        </w:rPr>
        <w:t>na wlocie co najmniej 1500, posiadający powierzchnię filtracyjną nie mniejszą niż 1,5 m2, moc silnika odpylacza nie mniejsza niż 1 kW</w:t>
      </w:r>
    </w:p>
    <w:p w:rsidR="00697C90" w:rsidRDefault="00697C90" w:rsidP="00697C9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C90">
        <w:rPr>
          <w:rFonts w:ascii="Times New Roman" w:hAnsi="Times New Roman" w:cs="Times New Roman"/>
          <w:sz w:val="24"/>
          <w:szCs w:val="24"/>
        </w:rPr>
        <w:t>13)</w:t>
      </w:r>
      <w:r w:rsidRPr="00697C90">
        <w:rPr>
          <w:rFonts w:ascii="Times New Roman" w:hAnsi="Times New Roman" w:cs="Times New Roman"/>
          <w:sz w:val="24"/>
          <w:szCs w:val="24"/>
        </w:rPr>
        <w:tab/>
        <w:t>Przycisk bezpieczeństwa do wyłączenia maszyny</w:t>
      </w:r>
    </w:p>
    <w:p w:rsidR="00F61542" w:rsidRPr="00F61542" w:rsidRDefault="00022ACB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ACB">
        <w:rPr>
          <w:rFonts w:ascii="Times New Roman" w:hAnsi="Times New Roman" w:cs="Times New Roman"/>
          <w:sz w:val="24"/>
          <w:szCs w:val="24"/>
        </w:rPr>
        <w:t>1</w:t>
      </w:r>
      <w:r w:rsidR="00D56E67">
        <w:rPr>
          <w:rFonts w:ascii="Times New Roman" w:hAnsi="Times New Roman" w:cs="Times New Roman"/>
          <w:sz w:val="24"/>
          <w:szCs w:val="24"/>
        </w:rPr>
        <w:t>4</w:t>
      </w:r>
      <w:r w:rsidRPr="00022ACB">
        <w:rPr>
          <w:rFonts w:ascii="Times New Roman" w:hAnsi="Times New Roman" w:cs="Times New Roman"/>
          <w:sz w:val="24"/>
          <w:szCs w:val="24"/>
        </w:rPr>
        <w:t>)</w:t>
      </w:r>
      <w:r w:rsidRPr="00022ACB">
        <w:rPr>
          <w:rFonts w:ascii="Times New Roman" w:hAnsi="Times New Roman" w:cs="Times New Roman"/>
          <w:sz w:val="24"/>
          <w:szCs w:val="24"/>
        </w:rPr>
        <w:tab/>
        <w:t>Wyposażenie dodatkowe:</w:t>
      </w:r>
      <w:r w:rsidR="00F61542">
        <w:rPr>
          <w:rFonts w:ascii="Times New Roman" w:hAnsi="Times New Roman" w:cs="Times New Roman"/>
          <w:sz w:val="24"/>
          <w:szCs w:val="24"/>
        </w:rPr>
        <w:tab/>
      </w:r>
      <w:r w:rsidR="00F61542">
        <w:rPr>
          <w:rFonts w:ascii="Times New Roman" w:hAnsi="Times New Roman" w:cs="Times New Roman"/>
          <w:sz w:val="24"/>
          <w:szCs w:val="24"/>
        </w:rPr>
        <w:br/>
        <w:t xml:space="preserve">a) komplet </w:t>
      </w:r>
      <w:r w:rsidR="00F61542" w:rsidRPr="00F61542">
        <w:rPr>
          <w:rFonts w:ascii="Times New Roman" w:hAnsi="Times New Roman" w:cs="Times New Roman"/>
          <w:sz w:val="24"/>
          <w:szCs w:val="24"/>
        </w:rPr>
        <w:t>mocowań materiału do stołu roboczego</w:t>
      </w:r>
      <w:r w:rsidR="00F61542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F61542">
        <w:rPr>
          <w:rFonts w:ascii="Times New Roman" w:hAnsi="Times New Roman" w:cs="Times New Roman"/>
          <w:sz w:val="24"/>
          <w:szCs w:val="24"/>
        </w:rPr>
        <w:t>.</w:t>
      </w:r>
      <w:r w:rsidR="00F61542">
        <w:rPr>
          <w:rFonts w:ascii="Times New Roman" w:hAnsi="Times New Roman" w:cs="Times New Roman"/>
          <w:sz w:val="24"/>
          <w:szCs w:val="24"/>
        </w:rPr>
        <w:tab/>
      </w:r>
      <w:r w:rsidR="00F61542">
        <w:rPr>
          <w:rFonts w:ascii="Times New Roman" w:hAnsi="Times New Roman" w:cs="Times New Roman"/>
          <w:sz w:val="24"/>
          <w:szCs w:val="24"/>
        </w:rPr>
        <w:br/>
        <w:t>b) k</w:t>
      </w:r>
      <w:r w:rsidR="00F61542" w:rsidRPr="00F61542">
        <w:rPr>
          <w:rFonts w:ascii="Times New Roman" w:hAnsi="Times New Roman" w:cs="Times New Roman"/>
          <w:sz w:val="24"/>
          <w:szCs w:val="24"/>
        </w:rPr>
        <w:t xml:space="preserve">omplety frezów wraz z mocowaniami: 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Pr="00F61542">
        <w:rPr>
          <w:rFonts w:ascii="Times New Roman" w:hAnsi="Times New Roman" w:cs="Times New Roman"/>
          <w:sz w:val="24"/>
          <w:szCs w:val="24"/>
        </w:rPr>
        <w:t xml:space="preserve"> drewna i materiałów drewnopochodnych (płyta wiórowa, MDF, OSB itd.) – 3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</w:t>
      </w:r>
      <w:r w:rsidRPr="00F61542">
        <w:rPr>
          <w:rFonts w:ascii="Times New Roman" w:hAnsi="Times New Roman" w:cs="Times New Roman"/>
          <w:sz w:val="24"/>
          <w:szCs w:val="24"/>
        </w:rPr>
        <w:t xml:space="preserve"> tworzyw sztucznych (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plexi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PCV, HPL itd.) – 3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F61542" w:rsidRPr="00F61542" w:rsidRDefault="00F61542" w:rsidP="00F6154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542">
        <w:rPr>
          <w:rFonts w:ascii="Times New Roman" w:hAnsi="Times New Roman" w:cs="Times New Roman"/>
          <w:sz w:val="24"/>
          <w:szCs w:val="24"/>
        </w:rPr>
        <w:t>- do kompozytów (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alucobond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) – 3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</w:p>
    <w:p w:rsidR="00BF0FC7" w:rsidRPr="00BF0FC7" w:rsidRDefault="00F61542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</w:t>
      </w:r>
      <w:r w:rsidRPr="00F61542">
        <w:rPr>
          <w:rFonts w:ascii="Times New Roman" w:hAnsi="Times New Roman" w:cs="Times New Roman"/>
          <w:sz w:val="24"/>
          <w:szCs w:val="24"/>
        </w:rPr>
        <w:t xml:space="preserve">metali miękkich – 3 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.</w:t>
      </w:r>
      <w:r w:rsidR="006D236C">
        <w:rPr>
          <w:rFonts w:ascii="Times New Roman" w:hAnsi="Times New Roman" w:cs="Times New Roman"/>
          <w:sz w:val="24"/>
          <w:szCs w:val="24"/>
        </w:rPr>
        <w:br/>
        <w:t>c) odciąg wiórów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6D236C">
        <w:rPr>
          <w:rFonts w:ascii="Times New Roman" w:hAnsi="Times New Roman" w:cs="Times New Roman"/>
          <w:sz w:val="24"/>
          <w:szCs w:val="24"/>
        </w:rPr>
        <w:t>d</w:t>
      </w:r>
      <w:r w:rsidRPr="00F61542">
        <w:rPr>
          <w:rFonts w:ascii="Times New Roman" w:hAnsi="Times New Roman" w:cs="Times New Roman"/>
          <w:sz w:val="24"/>
          <w:szCs w:val="24"/>
        </w:rPr>
        <w:t>) oprogramowanie CAD/CAM</w:t>
      </w:r>
      <w:r w:rsidR="00A97BFA">
        <w:rPr>
          <w:rFonts w:ascii="Times New Roman" w:hAnsi="Times New Roman" w:cs="Times New Roman"/>
          <w:sz w:val="24"/>
          <w:szCs w:val="24"/>
        </w:rPr>
        <w:t xml:space="preserve"> do generowania kodu na </w:t>
      </w:r>
      <w:proofErr w:type="spellStart"/>
      <w:r w:rsidR="00A97BFA">
        <w:rPr>
          <w:rFonts w:ascii="Times New Roman" w:hAnsi="Times New Roman" w:cs="Times New Roman"/>
          <w:sz w:val="24"/>
          <w:szCs w:val="24"/>
        </w:rPr>
        <w:t>frezarke</w:t>
      </w:r>
      <w:proofErr w:type="spellEnd"/>
      <w:r w:rsidR="00A75305">
        <w:rPr>
          <w:rFonts w:ascii="Times New Roman" w:hAnsi="Times New Roman" w:cs="Times New Roman"/>
          <w:sz w:val="24"/>
          <w:szCs w:val="24"/>
        </w:rPr>
        <w:t xml:space="preserve"> </w:t>
      </w:r>
      <w:r w:rsidRPr="00F61542">
        <w:rPr>
          <w:rFonts w:ascii="Times New Roman" w:hAnsi="Times New Roman" w:cs="Times New Roman"/>
          <w:sz w:val="24"/>
          <w:szCs w:val="24"/>
        </w:rPr>
        <w:t xml:space="preserve"> – 1 licencja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</w:r>
      <w:r w:rsidR="00BF0FC7">
        <w:rPr>
          <w:rFonts w:ascii="Times New Roman" w:hAnsi="Times New Roman" w:cs="Times New Roman"/>
          <w:sz w:val="24"/>
          <w:szCs w:val="24"/>
        </w:rPr>
        <w:t>Funkcje CAD</w:t>
      </w:r>
      <w:r w:rsidRPr="00F61542">
        <w:rPr>
          <w:rFonts w:ascii="Times New Roman" w:hAnsi="Times New Roman" w:cs="Times New Roman"/>
          <w:sz w:val="24"/>
          <w:szCs w:val="24"/>
        </w:rPr>
        <w:t>: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>- tworzenie i edycja rysunków, import gotowych projektów w formatach wektorowych: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 xml:space="preserve"> oraz bitmapach: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.jpg,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6154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>- obróbka rysunków – opcja trasowania, funkcje przekształceń obrazów do skali szarości, ustawianie progów, jasności, kontrastu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 w:rsidRPr="00F61542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edycja tekstu – m.in. </w:t>
      </w:r>
      <w:r w:rsidRPr="00F61542">
        <w:rPr>
          <w:rFonts w:ascii="Times New Roman" w:hAnsi="Times New Roman" w:cs="Times New Roman"/>
          <w:sz w:val="24"/>
          <w:szCs w:val="24"/>
        </w:rPr>
        <w:t>obrót, skalowanie,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542">
        <w:rPr>
          <w:rFonts w:ascii="Times New Roman" w:hAnsi="Times New Roman" w:cs="Times New Roman"/>
          <w:sz w:val="24"/>
          <w:szCs w:val="24"/>
        </w:rPr>
        <w:t>przemieszczenie, rozcinanie, ułożenie na krzywej, zmiana czcionek itp.</w:t>
      </w:r>
      <w:r w:rsidRPr="00F61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generowanie krzywych opisanych matematycznie</w:t>
      </w:r>
      <w:r>
        <w:rPr>
          <w:rFonts w:ascii="Times New Roman" w:hAnsi="Times New Roman" w:cs="Times New Roman"/>
          <w:sz w:val="24"/>
          <w:szCs w:val="24"/>
        </w:rPr>
        <w:tab/>
      </w:r>
      <w:r w:rsidR="00DC6036">
        <w:rPr>
          <w:rFonts w:ascii="Times New Roman" w:hAnsi="Times New Roman" w:cs="Times New Roman"/>
          <w:sz w:val="24"/>
          <w:szCs w:val="24"/>
        </w:rPr>
        <w:br/>
        <w:t xml:space="preserve">- tworzenie </w:t>
      </w:r>
      <w:r w:rsidR="00DC6036" w:rsidRPr="00BF0FC7">
        <w:rPr>
          <w:rFonts w:ascii="Times New Roman" w:hAnsi="Times New Roman" w:cs="Times New Roman"/>
          <w:sz w:val="24"/>
          <w:szCs w:val="24"/>
        </w:rPr>
        <w:t>numerów seryjnych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="00DC6036" w:rsidRPr="00BF0FC7">
        <w:rPr>
          <w:rFonts w:ascii="Times New Roman" w:hAnsi="Times New Roman" w:cs="Times New Roman"/>
          <w:sz w:val="24"/>
          <w:szCs w:val="24"/>
        </w:rPr>
        <w:br/>
        <w:t>- kopiowanie wzdłuż krzywej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Pr="00BF0FC7">
        <w:rPr>
          <w:rFonts w:ascii="Times New Roman" w:hAnsi="Times New Roman" w:cs="Times New Roman"/>
          <w:sz w:val="24"/>
          <w:szCs w:val="24"/>
        </w:rPr>
        <w:t xml:space="preserve"> </w:t>
      </w:r>
      <w:r w:rsidRPr="00BF0FC7">
        <w:rPr>
          <w:rFonts w:ascii="Times New Roman" w:hAnsi="Times New Roman" w:cs="Times New Roman"/>
          <w:sz w:val="24"/>
          <w:szCs w:val="24"/>
        </w:rPr>
        <w:br/>
      </w:r>
      <w:r w:rsidR="00DC6036" w:rsidRPr="00BF0FC7">
        <w:rPr>
          <w:rFonts w:ascii="Times New Roman" w:hAnsi="Times New Roman" w:cs="Times New Roman"/>
          <w:sz w:val="24"/>
          <w:szCs w:val="24"/>
        </w:rPr>
        <w:t>- transformacja artystyczna</w:t>
      </w:r>
      <w:r w:rsidR="00DC6036" w:rsidRPr="00BF0FC7">
        <w:rPr>
          <w:rFonts w:ascii="Times New Roman" w:hAnsi="Times New Roman" w:cs="Times New Roman"/>
          <w:sz w:val="24"/>
          <w:szCs w:val="24"/>
        </w:rPr>
        <w:tab/>
      </w:r>
      <w:r w:rsidR="003B7114" w:rsidRPr="00BF0FC7">
        <w:rPr>
          <w:rFonts w:ascii="Times New Roman" w:hAnsi="Times New Roman" w:cs="Times New Roman"/>
          <w:sz w:val="24"/>
          <w:szCs w:val="24"/>
        </w:rPr>
        <w:br/>
        <w:t>- operacje Boolowskie</w:t>
      </w:r>
      <w:r w:rsidR="003B7114" w:rsidRPr="00BF0FC7">
        <w:rPr>
          <w:rFonts w:ascii="Times New Roman" w:hAnsi="Times New Roman" w:cs="Times New Roman"/>
          <w:sz w:val="24"/>
          <w:szCs w:val="24"/>
        </w:rPr>
        <w:br/>
        <w:t>-</w:t>
      </w:r>
      <w:r w:rsidR="00BF0FC7" w:rsidRPr="00BF0FC7">
        <w:rPr>
          <w:rFonts w:ascii="Times New Roman" w:hAnsi="Times New Roman" w:cs="Times New Roman"/>
          <w:sz w:val="24"/>
          <w:szCs w:val="24"/>
        </w:rPr>
        <w:t xml:space="preserve"> lokowanie i wyrównanie poprzez przeciągnięcie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- auto-</w:t>
      </w:r>
      <w:proofErr w:type="spellStart"/>
      <w:r w:rsidR="00BF0FC7" w:rsidRPr="00BF0FC7">
        <w:rPr>
          <w:rFonts w:ascii="Times New Roman" w:hAnsi="Times New Roman" w:cs="Times New Roman"/>
          <w:sz w:val="24"/>
          <w:szCs w:val="24"/>
        </w:rPr>
        <w:t>nesting</w:t>
      </w:r>
      <w:proofErr w:type="spellEnd"/>
      <w:r w:rsidR="00BF0FC7" w:rsidRPr="00BF0FC7">
        <w:rPr>
          <w:rFonts w:ascii="Times New Roman" w:hAnsi="Times New Roman" w:cs="Times New Roman"/>
          <w:sz w:val="24"/>
          <w:szCs w:val="24"/>
        </w:rPr>
        <w:br/>
        <w:t>- edycja węzłów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- modelowanie parametryczne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- praca na warstwach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>FUNKCJE CAM:</w:t>
      </w:r>
      <w:r w:rsidR="00BF0FC7" w:rsidRPr="00BF0FC7">
        <w:rPr>
          <w:rFonts w:ascii="Times New Roman" w:hAnsi="Times New Roman" w:cs="Times New Roman"/>
          <w:sz w:val="24"/>
          <w:szCs w:val="24"/>
        </w:rPr>
        <w:br/>
        <w:t xml:space="preserve">- biblioteka narzędzi </w:t>
      </w:r>
    </w:p>
    <w:p w:rsidR="00AE5EC4" w:rsidRDefault="00BF0FC7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0FC7">
        <w:rPr>
          <w:rFonts w:ascii="Times New Roman" w:hAnsi="Times New Roman" w:cs="Times New Roman"/>
          <w:sz w:val="24"/>
          <w:szCs w:val="24"/>
        </w:rPr>
        <w:t>- możliwość przypisania parametrów obróbki do poszczególnych narzędzi z biblioteki</w:t>
      </w:r>
      <w:r w:rsidRPr="00BF0FC7">
        <w:rPr>
          <w:rFonts w:ascii="Times New Roman" w:hAnsi="Times New Roman" w:cs="Times New Roman"/>
          <w:sz w:val="24"/>
          <w:szCs w:val="24"/>
        </w:rPr>
        <w:br/>
        <w:t>- symulacja wraz z wizualizacją przed zastosowanie programu na maszynie</w:t>
      </w:r>
      <w:r w:rsidRPr="00BF0FC7">
        <w:rPr>
          <w:rFonts w:ascii="Times New Roman" w:hAnsi="Times New Roman" w:cs="Times New Roman"/>
          <w:sz w:val="24"/>
          <w:szCs w:val="24"/>
        </w:rPr>
        <w:br/>
        <w:t>- obróbka po konturze</w:t>
      </w:r>
      <w:r w:rsidRPr="00BF0FC7">
        <w:rPr>
          <w:rFonts w:ascii="Times New Roman" w:hAnsi="Times New Roman" w:cs="Times New Roman"/>
          <w:sz w:val="24"/>
          <w:szCs w:val="24"/>
        </w:rPr>
        <w:br/>
        <w:t>- rampa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wgłębne, warstwowe</w:t>
      </w:r>
      <w:r w:rsidRPr="00BF0FC7">
        <w:rPr>
          <w:rFonts w:ascii="Times New Roman" w:hAnsi="Times New Roman" w:cs="Times New Roman"/>
          <w:sz w:val="24"/>
          <w:szCs w:val="24"/>
        </w:rPr>
        <w:br/>
        <w:t>- tworzenie mostków</w:t>
      </w:r>
      <w:r w:rsidRPr="00BF0FC7">
        <w:rPr>
          <w:rFonts w:ascii="Times New Roman" w:hAnsi="Times New Roman" w:cs="Times New Roman"/>
          <w:sz w:val="24"/>
          <w:szCs w:val="24"/>
        </w:rPr>
        <w:br/>
        <w:t>- programowanie wejścia/wyjścia na zewnątrz materiału z zadanym ich odsunięciem przy użyciu łuku lub linii.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kieszeni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naroży 3D</w:t>
      </w:r>
      <w:r w:rsidRPr="00BF0FC7">
        <w:rPr>
          <w:rFonts w:ascii="Times New Roman" w:hAnsi="Times New Roman" w:cs="Times New Roman"/>
          <w:sz w:val="24"/>
          <w:szCs w:val="24"/>
        </w:rPr>
        <w:br/>
        <w:t>- wiercenie</w:t>
      </w:r>
      <w:r w:rsidRPr="00BF0FC7">
        <w:rPr>
          <w:rFonts w:ascii="Times New Roman" w:hAnsi="Times New Roman" w:cs="Times New Roman"/>
          <w:sz w:val="24"/>
          <w:szCs w:val="24"/>
        </w:rPr>
        <w:br/>
      </w:r>
      <w:r w:rsidRPr="00BF0FC7">
        <w:rPr>
          <w:rFonts w:ascii="Times New Roman" w:hAnsi="Times New Roman" w:cs="Times New Roman"/>
          <w:sz w:val="24"/>
          <w:szCs w:val="24"/>
        </w:rPr>
        <w:lastRenderedPageBreak/>
        <w:t>- inteligentne frezowanie</w:t>
      </w:r>
      <w:r w:rsidRPr="00BF0FC7">
        <w:rPr>
          <w:rFonts w:ascii="Times New Roman" w:hAnsi="Times New Roman" w:cs="Times New Roman"/>
          <w:sz w:val="24"/>
          <w:szCs w:val="24"/>
        </w:rPr>
        <w:br/>
        <w:t>- frezowanie z efektem wytłoczenia</w:t>
      </w:r>
      <w:r w:rsidRPr="00BF0FC7">
        <w:rPr>
          <w:rFonts w:ascii="Times New Roman" w:hAnsi="Times New Roman" w:cs="Times New Roman"/>
          <w:sz w:val="24"/>
          <w:szCs w:val="24"/>
        </w:rPr>
        <w:br/>
        <w:t>- symulacja obróbki</w:t>
      </w:r>
    </w:p>
    <w:p w:rsidR="00976FC9" w:rsidRPr="00BF0FC7" w:rsidRDefault="00976FC9" w:rsidP="00BF0FC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6FC9" w:rsidRPr="00A827C1" w:rsidRDefault="00976FC9" w:rsidP="00976F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6FC9">
        <w:rPr>
          <w:rFonts w:ascii="Times New Roman" w:hAnsi="Times New Roman" w:cs="Times New Roman"/>
          <w:b/>
          <w:sz w:val="24"/>
          <w:szCs w:val="24"/>
        </w:rPr>
        <w:t>UWAGI DODATKOWE: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oferta powinna obejmować dostawę i montaż urządzenia</w:t>
      </w:r>
      <w:r w:rsidR="000B1E7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szkolenie </w:t>
      </w:r>
      <w:r w:rsidR="000B1E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zakresu obsługi urządzenia i programu CAD/CAM </w:t>
      </w:r>
      <w:r w:rsidR="00D56E67">
        <w:rPr>
          <w:rFonts w:ascii="Times New Roman" w:hAnsi="Times New Roman" w:cs="Times New Roman"/>
          <w:sz w:val="24"/>
          <w:szCs w:val="24"/>
        </w:rPr>
        <w:t xml:space="preserve">dla min. 3 osób </w:t>
      </w:r>
      <w:r>
        <w:rPr>
          <w:rFonts w:ascii="Times New Roman" w:hAnsi="Times New Roman" w:cs="Times New Roman"/>
          <w:sz w:val="24"/>
          <w:szCs w:val="24"/>
        </w:rPr>
        <w:t>w siedzibie zamawiającego,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w</w:t>
      </w:r>
      <w:r w:rsidRPr="00976FC9">
        <w:rPr>
          <w:rFonts w:ascii="Times New Roman" w:hAnsi="Times New Roman" w:cs="Times New Roman"/>
          <w:sz w:val="24"/>
          <w:szCs w:val="24"/>
        </w:rPr>
        <w:t xml:space="preserve"> przedstawionej ofercie proszę o przedstawienie warunków gwarancji, terminu realizacji zamówienia i kosztów dostawy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- do</w:t>
      </w:r>
      <w:r w:rsidRPr="00976FC9">
        <w:rPr>
          <w:rFonts w:ascii="Times New Roman" w:hAnsi="Times New Roman" w:cs="Times New Roman"/>
          <w:sz w:val="24"/>
          <w:szCs w:val="24"/>
        </w:rPr>
        <w:t xml:space="preserve"> oferty proszę dołączyć szczegółową specyfikacje zawierającą</w:t>
      </w:r>
      <w:r w:rsidR="00D56E67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976FC9">
        <w:rPr>
          <w:rFonts w:ascii="Times New Roman" w:hAnsi="Times New Roman" w:cs="Times New Roman"/>
          <w:sz w:val="24"/>
          <w:szCs w:val="24"/>
        </w:rPr>
        <w:t xml:space="preserve"> parametry oferowanego sprzętu.</w:t>
      </w:r>
    </w:p>
    <w:p w:rsidR="007E633F" w:rsidRPr="00976FC9" w:rsidRDefault="007E633F" w:rsidP="00976FC9">
      <w:pPr>
        <w:rPr>
          <w:rFonts w:ascii="Times New Roman" w:hAnsi="Times New Roman" w:cs="Times New Roman"/>
          <w:b/>
          <w:sz w:val="24"/>
          <w:szCs w:val="24"/>
        </w:rPr>
      </w:pPr>
    </w:p>
    <w:sectPr w:rsidR="007E633F" w:rsidRPr="00976FC9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D5A32"/>
    <w:multiLevelType w:val="hybridMultilevel"/>
    <w:tmpl w:val="EA0C84E2"/>
    <w:lvl w:ilvl="0" w:tplc="5B10119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449FC"/>
    <w:multiLevelType w:val="hybridMultilevel"/>
    <w:tmpl w:val="853A86FA"/>
    <w:lvl w:ilvl="0" w:tplc="95E4D5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36"/>
  </w:num>
  <w:num w:numId="5">
    <w:abstractNumId w:val="4"/>
  </w:num>
  <w:num w:numId="6">
    <w:abstractNumId w:val="0"/>
  </w:num>
  <w:num w:numId="7">
    <w:abstractNumId w:val="34"/>
  </w:num>
  <w:num w:numId="8">
    <w:abstractNumId w:val="6"/>
  </w:num>
  <w:num w:numId="9">
    <w:abstractNumId w:val="15"/>
  </w:num>
  <w:num w:numId="10">
    <w:abstractNumId w:val="39"/>
  </w:num>
  <w:num w:numId="11">
    <w:abstractNumId w:val="1"/>
  </w:num>
  <w:num w:numId="12">
    <w:abstractNumId w:val="8"/>
  </w:num>
  <w:num w:numId="13">
    <w:abstractNumId w:val="27"/>
  </w:num>
  <w:num w:numId="14">
    <w:abstractNumId w:val="30"/>
  </w:num>
  <w:num w:numId="15">
    <w:abstractNumId w:val="11"/>
  </w:num>
  <w:num w:numId="16">
    <w:abstractNumId w:val="10"/>
  </w:num>
  <w:num w:numId="17">
    <w:abstractNumId w:val="40"/>
  </w:num>
  <w:num w:numId="18">
    <w:abstractNumId w:val="23"/>
  </w:num>
  <w:num w:numId="19">
    <w:abstractNumId w:val="32"/>
  </w:num>
  <w:num w:numId="20">
    <w:abstractNumId w:val="7"/>
  </w:num>
  <w:num w:numId="21">
    <w:abstractNumId w:val="38"/>
  </w:num>
  <w:num w:numId="22">
    <w:abstractNumId w:val="31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21"/>
  </w:num>
  <w:num w:numId="28">
    <w:abstractNumId w:val="26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  <w:num w:numId="34">
    <w:abstractNumId w:val="20"/>
  </w:num>
  <w:num w:numId="35">
    <w:abstractNumId w:val="25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8"/>
    <w:rsid w:val="000032EA"/>
    <w:rsid w:val="0001783C"/>
    <w:rsid w:val="00021F1F"/>
    <w:rsid w:val="00022ACB"/>
    <w:rsid w:val="000338DD"/>
    <w:rsid w:val="00046956"/>
    <w:rsid w:val="00060580"/>
    <w:rsid w:val="000A196B"/>
    <w:rsid w:val="000A2ED9"/>
    <w:rsid w:val="000B1E79"/>
    <w:rsid w:val="000C279D"/>
    <w:rsid w:val="000E244D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2004B1"/>
    <w:rsid w:val="00220807"/>
    <w:rsid w:val="0022761D"/>
    <w:rsid w:val="00233C33"/>
    <w:rsid w:val="00282E23"/>
    <w:rsid w:val="002855D0"/>
    <w:rsid w:val="0028741F"/>
    <w:rsid w:val="00287DF8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B7114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97C90"/>
    <w:rsid w:val="006A1349"/>
    <w:rsid w:val="006B1A91"/>
    <w:rsid w:val="006B35A2"/>
    <w:rsid w:val="006B7EEA"/>
    <w:rsid w:val="006C4F78"/>
    <w:rsid w:val="006D06E3"/>
    <w:rsid w:val="006D236C"/>
    <w:rsid w:val="006E1F73"/>
    <w:rsid w:val="0070198B"/>
    <w:rsid w:val="00720E80"/>
    <w:rsid w:val="00723948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A7304"/>
    <w:rsid w:val="008B3A00"/>
    <w:rsid w:val="008B5EDE"/>
    <w:rsid w:val="008B7F69"/>
    <w:rsid w:val="008C073F"/>
    <w:rsid w:val="008C7FD2"/>
    <w:rsid w:val="00914F05"/>
    <w:rsid w:val="0093331D"/>
    <w:rsid w:val="00945688"/>
    <w:rsid w:val="009530BF"/>
    <w:rsid w:val="009556FD"/>
    <w:rsid w:val="009622F3"/>
    <w:rsid w:val="00976FC9"/>
    <w:rsid w:val="0098177E"/>
    <w:rsid w:val="00993510"/>
    <w:rsid w:val="009D7EA3"/>
    <w:rsid w:val="00A0520F"/>
    <w:rsid w:val="00A2661C"/>
    <w:rsid w:val="00A3301B"/>
    <w:rsid w:val="00A449D6"/>
    <w:rsid w:val="00A45EA6"/>
    <w:rsid w:val="00A47CA5"/>
    <w:rsid w:val="00A520EE"/>
    <w:rsid w:val="00A56F4A"/>
    <w:rsid w:val="00A576CF"/>
    <w:rsid w:val="00A6070D"/>
    <w:rsid w:val="00A60F9C"/>
    <w:rsid w:val="00A676C3"/>
    <w:rsid w:val="00A75305"/>
    <w:rsid w:val="00A80B6C"/>
    <w:rsid w:val="00A827C1"/>
    <w:rsid w:val="00A93A76"/>
    <w:rsid w:val="00A949C4"/>
    <w:rsid w:val="00A965E2"/>
    <w:rsid w:val="00A97BFA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67B2C"/>
    <w:rsid w:val="00B70B7C"/>
    <w:rsid w:val="00BB12E2"/>
    <w:rsid w:val="00BB3EC1"/>
    <w:rsid w:val="00BD6FD0"/>
    <w:rsid w:val="00BE4DA4"/>
    <w:rsid w:val="00BF0FC7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56E67"/>
    <w:rsid w:val="00D975CF"/>
    <w:rsid w:val="00DA0137"/>
    <w:rsid w:val="00DA546D"/>
    <w:rsid w:val="00DC5B88"/>
    <w:rsid w:val="00DC6036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E28B2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61542"/>
    <w:rsid w:val="00F866F5"/>
    <w:rsid w:val="00F86F91"/>
    <w:rsid w:val="00FB1B12"/>
    <w:rsid w:val="00FB7F4F"/>
    <w:rsid w:val="00FC036E"/>
    <w:rsid w:val="00FD0CD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DA78"/>
  <w15:docId w15:val="{CBADAF81-F5BC-447C-9DC8-DB65822B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8B2"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D2C4-7AFD-4D2C-9120-11C5F8AC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Glaziński</dc:creator>
  <cp:lastModifiedBy>HP</cp:lastModifiedBy>
  <cp:revision>7</cp:revision>
  <cp:lastPrinted>2021-06-17T11:23:00Z</cp:lastPrinted>
  <dcterms:created xsi:type="dcterms:W3CDTF">2021-06-17T06:46:00Z</dcterms:created>
  <dcterms:modified xsi:type="dcterms:W3CDTF">2021-06-17T11:40:00Z</dcterms:modified>
</cp:coreProperties>
</file>